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C" w:rsidRDefault="00AA031C">
      <w:pPr>
        <w:jc w:val="center"/>
        <w:outlineLvl w:val="0"/>
        <w:rPr>
          <w:rFonts w:ascii="方正小标宋_GBK" w:eastAsia="方正小标宋_GBK" w:hAnsi="宋体"/>
          <w:spacing w:val="80"/>
          <w:sz w:val="44"/>
          <w:szCs w:val="44"/>
        </w:rPr>
      </w:pPr>
      <w:bookmarkStart w:id="0" w:name="_Toc4745"/>
      <w:bookmarkStart w:id="1" w:name="_Toc7648"/>
      <w:bookmarkStart w:id="2" w:name="_Toc1363"/>
      <w:bookmarkStart w:id="3" w:name="_Toc12680"/>
      <w:bookmarkStart w:id="4" w:name="_Toc521661359"/>
    </w:p>
    <w:p w:rsidR="00AA031C" w:rsidRDefault="007B0233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 xml:space="preserve">重庆市璧山中学校          </w:t>
      </w:r>
    </w:p>
    <w:p w:rsidR="00AA031C" w:rsidRDefault="00A3230F">
      <w:pPr>
        <w:jc w:val="center"/>
        <w:outlineLvl w:val="0"/>
        <w:rPr>
          <w:rFonts w:ascii="方正小标宋简体" w:eastAsia="方正小标宋简体" w:hAnsi="宋体"/>
          <w:b/>
          <w:spacing w:val="80"/>
          <w:sz w:val="72"/>
          <w:szCs w:val="72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>火灾报警设备</w:t>
      </w:r>
      <w:r w:rsidR="007B0233">
        <w:rPr>
          <w:rFonts w:ascii="方正小标宋简体" w:eastAsia="方正小标宋简体" w:hAnsi="宋体" w:hint="eastAsia"/>
          <w:spacing w:val="80"/>
          <w:sz w:val="44"/>
          <w:szCs w:val="44"/>
        </w:rPr>
        <w:t>服务采购</w:t>
      </w:r>
    </w:p>
    <w:p w:rsidR="00AA031C" w:rsidRDefault="007B0233">
      <w:pPr>
        <w:jc w:val="center"/>
        <w:outlineLvl w:val="0"/>
        <w:rPr>
          <w:rFonts w:ascii="方正楷体_GBK" w:eastAsia="方正楷体_GBK" w:hAnsi="宋体"/>
          <w:b/>
          <w:spacing w:val="80"/>
          <w:sz w:val="80"/>
          <w:szCs w:val="80"/>
        </w:rPr>
      </w:pPr>
      <w:proofErr w:type="gramStart"/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询</w:t>
      </w:r>
      <w:proofErr w:type="gramEnd"/>
    </w:p>
    <w:p w:rsidR="00AA031C" w:rsidRDefault="007B0233">
      <w:pPr>
        <w:jc w:val="center"/>
        <w:outlineLvl w:val="0"/>
        <w:rPr>
          <w:rFonts w:ascii="方正楷体_GBK" w:eastAsia="方正楷体_GBK" w:hAnsi="宋体"/>
          <w:b/>
          <w:spacing w:val="80"/>
          <w:sz w:val="80"/>
          <w:szCs w:val="80"/>
        </w:rPr>
      </w:pPr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价</w:t>
      </w:r>
    </w:p>
    <w:p w:rsidR="00AA031C" w:rsidRDefault="007B0233">
      <w:pPr>
        <w:jc w:val="center"/>
        <w:outlineLvl w:val="0"/>
        <w:rPr>
          <w:rFonts w:ascii="方正楷体_GBK" w:eastAsia="方正楷体_GBK" w:hAnsi="宋体"/>
          <w:b/>
          <w:spacing w:val="80"/>
          <w:sz w:val="80"/>
          <w:szCs w:val="80"/>
        </w:rPr>
      </w:pPr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比</w:t>
      </w:r>
    </w:p>
    <w:p w:rsidR="00AA031C" w:rsidRDefault="007B0233">
      <w:pPr>
        <w:jc w:val="center"/>
        <w:outlineLvl w:val="0"/>
        <w:rPr>
          <w:rFonts w:ascii="方正楷体_GBK" w:eastAsia="方正楷体_GBK" w:hAnsi="宋体"/>
          <w:b/>
          <w:spacing w:val="80"/>
          <w:sz w:val="80"/>
          <w:szCs w:val="80"/>
        </w:rPr>
      </w:pPr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选</w:t>
      </w:r>
    </w:p>
    <w:p w:rsidR="00AA031C" w:rsidRDefault="007B0233">
      <w:pPr>
        <w:jc w:val="center"/>
        <w:outlineLvl w:val="0"/>
        <w:rPr>
          <w:rFonts w:ascii="方正楷体_GBK" w:eastAsia="方正楷体_GBK" w:hAnsi="宋体"/>
          <w:b/>
          <w:spacing w:val="80"/>
          <w:sz w:val="80"/>
          <w:szCs w:val="80"/>
        </w:rPr>
      </w:pPr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文</w:t>
      </w:r>
    </w:p>
    <w:p w:rsidR="00AA031C" w:rsidRDefault="007B0233">
      <w:pPr>
        <w:jc w:val="center"/>
        <w:outlineLvl w:val="0"/>
        <w:rPr>
          <w:rFonts w:ascii="黑体" w:eastAsia="黑体"/>
          <w:sz w:val="32"/>
        </w:rPr>
      </w:pPr>
      <w:r>
        <w:rPr>
          <w:rFonts w:ascii="方正楷体_GBK" w:eastAsia="方正楷体_GBK" w:hAnsi="宋体" w:hint="eastAsia"/>
          <w:b/>
          <w:spacing w:val="80"/>
          <w:sz w:val="80"/>
          <w:szCs w:val="80"/>
        </w:rPr>
        <w:t>件</w:t>
      </w:r>
    </w:p>
    <w:p w:rsidR="00AA031C" w:rsidRDefault="00AA031C">
      <w:pPr>
        <w:spacing w:line="700" w:lineRule="exact"/>
        <w:rPr>
          <w:rFonts w:ascii="方正小标宋_GBK" w:eastAsia="方正小标宋_GBK" w:hAnsi="宋体"/>
          <w:sz w:val="32"/>
          <w:szCs w:val="32"/>
          <w:u w:val="single"/>
        </w:rPr>
      </w:pPr>
    </w:p>
    <w:p w:rsidR="00AA031C" w:rsidRDefault="007B0233">
      <w:pPr>
        <w:widowControl/>
        <w:shd w:val="clear" w:color="auto" w:fill="FFFFFF"/>
        <w:spacing w:line="375" w:lineRule="atLeast"/>
        <w:jc w:val="center"/>
        <w:rPr>
          <w:rFonts w:ascii="方正小标宋简体" w:eastAsia="方正小标宋简体" w:hAnsi="宋体"/>
          <w:sz w:val="32"/>
          <w:szCs w:val="32"/>
          <w:u w:val="single"/>
        </w:rPr>
      </w:pPr>
      <w:r>
        <w:rPr>
          <w:rFonts w:ascii="方正小标宋简体" w:eastAsia="方正小标宋简体" w:hAnsi="宋体" w:hint="eastAsia"/>
          <w:sz w:val="32"/>
          <w:szCs w:val="32"/>
          <w:u w:val="single"/>
        </w:rPr>
        <w:t>项目名称：重庆市璧山中学校</w:t>
      </w:r>
      <w:r w:rsidR="00A3230F" w:rsidRPr="00A3230F">
        <w:rPr>
          <w:rFonts w:ascii="方正小标宋简体" w:eastAsia="方正小标宋简体" w:hAnsi="宋体" w:hint="eastAsia"/>
          <w:sz w:val="32"/>
          <w:szCs w:val="32"/>
          <w:u w:val="single"/>
        </w:rPr>
        <w:t>火灾报警设备</w:t>
      </w:r>
      <w:r>
        <w:rPr>
          <w:rFonts w:ascii="方正小标宋简体" w:eastAsia="方正小标宋简体" w:hAnsi="宋体" w:hint="eastAsia"/>
          <w:sz w:val="32"/>
          <w:szCs w:val="32"/>
          <w:u w:val="single"/>
        </w:rPr>
        <w:t>服务采购</w:t>
      </w:r>
    </w:p>
    <w:p w:rsidR="00AA031C" w:rsidRDefault="007B0233">
      <w:pPr>
        <w:spacing w:line="700" w:lineRule="exact"/>
        <w:ind w:firstLineChars="900" w:firstLine="288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采购人： 重庆市璧山中学校</w:t>
      </w:r>
    </w:p>
    <w:p w:rsidR="00AA031C" w:rsidRDefault="007B023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 w:rsidR="00A3230F"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</w:p>
    <w:p w:rsidR="00A3230F" w:rsidRDefault="00A3230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3230F" w:rsidRDefault="00A3230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A031C" w:rsidRDefault="00AA031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A031C" w:rsidRDefault="00AA031C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:rsidR="00AA031C" w:rsidRDefault="007B0233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  <w:lastRenderedPageBreak/>
        <w:t>（低价评审法）</w:t>
      </w:r>
    </w:p>
    <w:p w:rsidR="00AA031C" w:rsidRDefault="007B0233">
      <w:pPr>
        <w:jc w:val="left"/>
        <w:outlineLvl w:val="0"/>
        <w:rPr>
          <w:rFonts w:ascii="黑体" w:eastAsia="黑体" w:hAnsi="黑体"/>
          <w:b/>
          <w:bCs/>
          <w:color w:val="FF0000"/>
          <w:spacing w:val="80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一、</w:t>
      </w:r>
      <w:proofErr w:type="gramStart"/>
      <w:r>
        <w:rPr>
          <w:rFonts w:ascii="方正黑体_GBK" w:eastAsia="方正黑体_GBK" w:hAnsi="宋体" w:cs="宋体" w:hint="eastAsia"/>
          <w:sz w:val="32"/>
          <w:szCs w:val="32"/>
        </w:rPr>
        <w:t>询</w:t>
      </w:r>
      <w:proofErr w:type="gramEnd"/>
      <w:r>
        <w:rPr>
          <w:rFonts w:ascii="方正黑体_GBK" w:eastAsia="方正黑体_GBK" w:hAnsi="宋体" w:cs="宋体" w:hint="eastAsia"/>
          <w:sz w:val="32"/>
          <w:szCs w:val="32"/>
        </w:rPr>
        <w:t>比采购内容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2262"/>
        <w:gridCol w:w="2234"/>
        <w:gridCol w:w="1204"/>
      </w:tblGrid>
      <w:tr w:rsidR="00AA031C">
        <w:trPr>
          <w:trHeight w:val="489"/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widowControl/>
              <w:ind w:firstLineChars="200" w:firstLine="640"/>
              <w:jc w:val="center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widowControl/>
              <w:jc w:val="center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采购预算   （万元）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AA031C">
        <w:trPr>
          <w:trHeight w:val="1689"/>
          <w:jc w:val="center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  <w:u w:val="single"/>
              </w:rPr>
              <w:t>重庆市璧山中学校</w:t>
            </w:r>
            <w:r w:rsidRPr="00A3230F">
              <w:rPr>
                <w:rFonts w:ascii="方正小标宋简体" w:eastAsia="方正小标宋简体" w:hAnsi="宋体" w:hint="eastAsia"/>
                <w:sz w:val="32"/>
                <w:szCs w:val="32"/>
                <w:u w:val="single"/>
              </w:rPr>
              <w:t>火灾报警设备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  <w:u w:val="single"/>
              </w:rPr>
              <w:t>服务采购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widowControl/>
              <w:ind w:firstLineChars="200" w:firstLine="640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0.56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财政预算资金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31C" w:rsidRDefault="00AA031C">
            <w:pPr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</w:p>
        </w:tc>
      </w:tr>
    </w:tbl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二、</w:t>
      </w:r>
      <w:proofErr w:type="gramStart"/>
      <w:r>
        <w:rPr>
          <w:rFonts w:ascii="方正黑体_GBK" w:eastAsia="方正黑体_GBK" w:hAnsi="宋体" w:cs="宋体" w:hint="eastAsia"/>
          <w:sz w:val="32"/>
          <w:szCs w:val="32"/>
        </w:rPr>
        <w:t>询</w:t>
      </w:r>
      <w:proofErr w:type="gramEnd"/>
      <w:r>
        <w:rPr>
          <w:rFonts w:ascii="方正黑体_GBK" w:eastAsia="方正黑体_GBK" w:hAnsi="宋体" w:cs="宋体" w:hint="eastAsia"/>
          <w:sz w:val="32"/>
          <w:szCs w:val="32"/>
        </w:rPr>
        <w:t>比资格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（一）一般资质条件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1.具有独立承担民事责任的能力；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2.具有良好的商业信誉和健全的财务会计制度；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3.具有履行合同所必需的设备和专业技术能力；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4.有依法缴纳税收和社会保障资金的良好记录；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5.参加政府采购活动前三年内，在经营活动中没有重大违法记录；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6.法律、行政法规规定的其他条件。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（二）特定资格条件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1.投标供应商具有疫情复工证明，投标时提供疫情复工证明</w:t>
      </w:r>
      <w:r w:rsidR="002B2960">
        <w:rPr>
          <w:rFonts w:ascii="方正仿宋_GBK" w:eastAsia="方正仿宋_GBK" w:hAnsi="宋体" w:cs="宋体" w:hint="eastAsia"/>
          <w:sz w:val="32"/>
          <w:szCs w:val="32"/>
        </w:rPr>
        <w:t>复印</w:t>
      </w:r>
      <w:bookmarkStart w:id="5" w:name="_GoBack"/>
      <w:bookmarkEnd w:id="5"/>
      <w:r>
        <w:rPr>
          <w:rFonts w:ascii="方正仿宋_GBK" w:eastAsia="方正仿宋_GBK" w:hAnsi="宋体" w:cs="宋体" w:hint="eastAsia"/>
          <w:sz w:val="32"/>
          <w:szCs w:val="32"/>
        </w:rPr>
        <w:t>件。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="00A3230F" w:rsidRPr="00A3230F">
        <w:rPr>
          <w:rFonts w:ascii="方正仿宋_GBK" w:eastAsia="方正仿宋_GBK" w:hAnsi="宋体" w:cs="宋体" w:hint="eastAsia"/>
          <w:sz w:val="32"/>
          <w:szCs w:val="32"/>
        </w:rPr>
        <w:t>火灾报警</w:t>
      </w:r>
      <w:r w:rsidR="00A3230F">
        <w:rPr>
          <w:rFonts w:ascii="方正仿宋_GBK" w:eastAsia="方正仿宋_GBK" w:hAnsi="宋体" w:cs="宋体" w:hint="eastAsia"/>
          <w:sz w:val="32"/>
          <w:szCs w:val="32"/>
        </w:rPr>
        <w:t>相</w:t>
      </w:r>
      <w:r>
        <w:rPr>
          <w:rFonts w:ascii="方正仿宋_GBK" w:eastAsia="方正仿宋_GBK" w:hAnsi="宋体" w:cs="宋体" w:hint="eastAsia"/>
          <w:sz w:val="32"/>
          <w:szCs w:val="32"/>
        </w:rPr>
        <w:t>关资质。</w:t>
      </w:r>
    </w:p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三、采购服务内容</w:t>
      </w:r>
    </w:p>
    <w:tbl>
      <w:tblPr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2135"/>
        <w:gridCol w:w="1688"/>
        <w:gridCol w:w="1525"/>
        <w:gridCol w:w="1211"/>
        <w:gridCol w:w="1211"/>
      </w:tblGrid>
      <w:tr w:rsidR="00AA031C">
        <w:trPr>
          <w:trHeight w:val="90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jc w:val="center"/>
              <w:rPr>
                <w:rFonts w:ascii="楷体_GB2312" w:eastAsia="楷体_GB2312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A031C">
        <w:trPr>
          <w:trHeight w:val="149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  <w:r>
              <w:rPr>
                <w:rFonts w:ascii="楷体_GB2312" w:eastAsia="楷体_GB2312" w:hAnsi="宋体" w:cs="宋体"/>
                <w:sz w:val="32"/>
                <w:szCs w:val="3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rPr>
                <w:rFonts w:ascii="楷体_GB2312" w:eastAsia="楷体_GB2312" w:cs="宋体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sz w:val="32"/>
                <w:szCs w:val="32"/>
              </w:rPr>
              <w:t>消防CRT软件制作、更改，要和现场点位匹配、吻合。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A031C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A031C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3230F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sz w:val="32"/>
                <w:szCs w:val="32"/>
              </w:rPr>
              <w:t>设备北大青鸟</w:t>
            </w:r>
          </w:p>
        </w:tc>
      </w:tr>
      <w:tr w:rsidR="00A3230F">
        <w:trPr>
          <w:trHeight w:val="149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A3230F">
            <w:pPr>
              <w:jc w:val="center"/>
              <w:rPr>
                <w:rFonts w:ascii="楷体_GB2312" w:eastAsia="楷体_GB2312" w:hAnsi="宋体" w:cs="宋体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621852">
            <w:pPr>
              <w:rPr>
                <w:rFonts w:ascii="楷体_GB2312" w:eastAsia="楷体_GB2312" w:cs="宋体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sz w:val="32"/>
                <w:szCs w:val="32"/>
              </w:rPr>
              <w:t>消防</w:t>
            </w:r>
            <w:r w:rsidR="00A3230F">
              <w:rPr>
                <w:rFonts w:ascii="楷体_GB2312" w:eastAsia="楷体_GB2312" w:cs="宋体" w:hint="eastAsia"/>
                <w:sz w:val="32"/>
                <w:szCs w:val="32"/>
              </w:rPr>
              <w:t>CRT机柜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A3230F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A3230F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A3230F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30F" w:rsidRDefault="00202BED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  <w:r>
              <w:rPr>
                <w:rFonts w:ascii="楷体_GB2312" w:eastAsia="楷体_GB2312" w:cs="宋体" w:hint="eastAsia"/>
                <w:sz w:val="32"/>
                <w:szCs w:val="32"/>
              </w:rPr>
              <w:t>满足学校需要</w:t>
            </w:r>
          </w:p>
        </w:tc>
      </w:tr>
      <w:tr w:rsidR="00AA031C">
        <w:trPr>
          <w:trHeight w:val="901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621852">
            <w:pPr>
              <w:jc w:val="center"/>
              <w:rPr>
                <w:rFonts w:ascii="楷体_GB2312" w:eastAsia="楷体_GB2312" w:hAnsi="宋体" w:cs="宋体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7B0233">
            <w:pPr>
              <w:rPr>
                <w:rFonts w:ascii="楷体_GB2312" w:eastAsia="楷体_GB2312" w:hAnsi="宋体" w:cs="宋体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sz w:val="32"/>
                <w:szCs w:val="32"/>
              </w:rPr>
              <w:t>合计</w:t>
            </w:r>
            <w:r>
              <w:rPr>
                <w:rFonts w:ascii="楷体_GB2312" w:eastAsia="楷体_GB2312" w:hAnsi="宋体" w:cs="宋体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 w:hint="eastAsia"/>
                <w:sz w:val="32"/>
                <w:szCs w:val="32"/>
              </w:rPr>
              <w:t>大写：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A031C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1C" w:rsidRDefault="00AA031C">
            <w:pPr>
              <w:jc w:val="center"/>
              <w:rPr>
                <w:rFonts w:ascii="楷体_GB2312" w:eastAsia="楷体_GB2312" w:cs="宋体"/>
                <w:sz w:val="32"/>
                <w:szCs w:val="32"/>
              </w:rPr>
            </w:pPr>
          </w:p>
        </w:tc>
      </w:tr>
    </w:tbl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sz w:val="32"/>
          <w:szCs w:val="32"/>
        </w:rPr>
        <w:t>备注：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sz w:val="32"/>
          <w:szCs w:val="32"/>
        </w:rPr>
        <w:t>1.本次招标的范围为重庆市璧山中学校</w:t>
      </w:r>
      <w:r w:rsidR="00202BED" w:rsidRPr="00202BED">
        <w:rPr>
          <w:rFonts w:ascii="方正仿宋_GBK" w:eastAsia="方正仿宋_GBK" w:hAnsi="宋体" w:cs="宋体" w:hint="eastAsia"/>
          <w:bCs/>
          <w:sz w:val="32"/>
          <w:szCs w:val="32"/>
        </w:rPr>
        <w:t>火灾报警设备服务采购</w:t>
      </w:r>
      <w:r>
        <w:rPr>
          <w:rFonts w:ascii="方正仿宋_GBK" w:eastAsia="方正仿宋_GBK" w:hAnsi="宋体" w:cs="宋体" w:hint="eastAsia"/>
          <w:bCs/>
          <w:sz w:val="32"/>
          <w:szCs w:val="32"/>
        </w:rPr>
        <w:t>，若需踏勘现场，请联系采购联系人。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sz w:val="32"/>
          <w:szCs w:val="32"/>
        </w:rPr>
        <w:t>2.各潜在供应商需自行踏勘现场，所提供的服务必须达到学校要求，若供应商提供的服务达不到采购人要求，则采购人有权单方面解除合同，且采购人不支付任何费用。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sz w:val="32"/>
          <w:szCs w:val="32"/>
        </w:rPr>
        <w:t>3.此报价为人民币报价，包含：材料费、人工费、运费、税费等所有费用。因成交供应商自身原因造成漏报、少报皆由其自行承担责任，采购人不再补偿。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sz w:val="32"/>
          <w:szCs w:val="32"/>
        </w:rPr>
        <w:t>4.中标人在履行合同过程中应注意安全，文明施工，若出现任何事故均与采购人无关，由此产生的责任均由中标人自行承担。</w:t>
      </w:r>
    </w:p>
    <w:p w:rsidR="00AA031C" w:rsidRDefault="007B0233">
      <w:pPr>
        <w:snapToGrid w:val="0"/>
        <w:rPr>
          <w:rFonts w:ascii="方正仿宋_GBK" w:eastAsia="方正仿宋_GBK" w:hAnsi="宋体" w:cs="宋体"/>
          <w:bCs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四、工期、质保要求</w:t>
      </w:r>
    </w:p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 xml:space="preserve">      工期5天。质保一年。</w:t>
      </w:r>
    </w:p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五、服务期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365天。</w:t>
      </w:r>
    </w:p>
    <w:p w:rsidR="00AA031C" w:rsidRDefault="007B0233">
      <w:pPr>
        <w:snapToGrid w:val="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六、付款方式</w:t>
      </w:r>
    </w:p>
    <w:p w:rsidR="00AA031C" w:rsidRDefault="007B0233">
      <w:pPr>
        <w:pStyle w:val="3"/>
        <w:keepNext w:val="0"/>
        <w:keepLines w:val="0"/>
        <w:spacing w:before="0" w:after="0" w:line="240" w:lineRule="auto"/>
        <w:ind w:firstLineChars="200" w:firstLine="640"/>
        <w:rPr>
          <w:rFonts w:ascii="方正仿宋_GBK" w:eastAsia="方正仿宋_GBK" w:hAnsi="宋体" w:cs="宋体"/>
          <w:b w:val="0"/>
          <w:bCs/>
          <w:iCs/>
          <w:szCs w:val="32"/>
          <w:u w:val="single"/>
        </w:rPr>
      </w:pPr>
      <w:r>
        <w:rPr>
          <w:rFonts w:ascii="方正仿宋_GBK" w:eastAsia="方正仿宋_GBK" w:hAnsi="宋体" w:cs="宋体" w:hint="eastAsia"/>
          <w:b w:val="0"/>
          <w:bCs/>
          <w:iCs/>
          <w:szCs w:val="32"/>
          <w:u w:val="single"/>
        </w:rPr>
        <w:t>安装调试完毕验收合格后，60日内付至合同总金额的95%，余款在一年后一次性付清。供应商须提供合法发票，采购项目价款支付到供应商银行基本账户。</w:t>
      </w:r>
    </w:p>
    <w:p w:rsidR="00AA031C" w:rsidRDefault="007B0233">
      <w:pPr>
        <w:pStyle w:val="3"/>
        <w:keepNext w:val="0"/>
        <w:keepLines w:val="0"/>
        <w:spacing w:before="0" w:after="0" w:line="240" w:lineRule="auto"/>
        <w:rPr>
          <w:rFonts w:ascii="方正仿宋_GBK" w:eastAsia="方正仿宋_GBK" w:hAnsi="宋体" w:cs="宋体"/>
          <w:b w:val="0"/>
          <w:bCs/>
          <w:iCs/>
          <w:szCs w:val="32"/>
          <w:u w:val="single"/>
        </w:rPr>
      </w:pPr>
      <w:r>
        <w:rPr>
          <w:rFonts w:ascii="方正黑体_GBK" w:eastAsia="方正黑体_GBK" w:hAnsi="宋体" w:cs="宋体" w:hint="eastAsia"/>
          <w:b w:val="0"/>
          <w:szCs w:val="32"/>
        </w:rPr>
        <w:t>七、联系方式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采购人： 重庆市璧山中学校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联系人： 杨老师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电  话：13628460818</w:t>
      </w:r>
    </w:p>
    <w:p w:rsidR="00AA031C" w:rsidRDefault="007B0233">
      <w:pPr>
        <w:snapToGrid w:val="0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地  址：重庆市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山区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泉街道43号</w:t>
      </w:r>
    </w:p>
    <w:p w:rsidR="00AA031C" w:rsidRDefault="007B0233">
      <w:pPr>
        <w:snapToGrid w:val="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八、其它有关规定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1、凡有意参加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询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比的供应商，请于公告发布之日起至报名截止时间之前，在重庆市政府采购云平台·服务超市网上下载查看本项目需求文件以及变更公告等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询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比前公布的所有项目资料，无论供应商下载查看与否，均视为已知晓所有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询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比实质性要求内容。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2、供应商须在平台上报名并按要求上传响应文件，未按要求提供的为无效供应商。</w:t>
      </w:r>
    </w:p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3、无论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询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比结果如何，供应商参与本项目的所有费用均由自行承担。</w:t>
      </w:r>
    </w:p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九、评选方法</w:t>
      </w:r>
    </w:p>
    <w:bookmarkEnd w:id="0"/>
    <w:bookmarkEnd w:id="1"/>
    <w:bookmarkEnd w:id="2"/>
    <w:bookmarkEnd w:id="3"/>
    <w:bookmarkEnd w:id="4"/>
    <w:p w:rsidR="00AA031C" w:rsidRDefault="007B023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最低价评审法。已入围评审的报价供应商，选择报价最低的成为成交供应商；未入围的报价供应商不参与评审。</w:t>
      </w:r>
    </w:p>
    <w:p w:rsidR="00AA031C" w:rsidRDefault="007B0233">
      <w:pPr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十、其他</w:t>
      </w:r>
    </w:p>
    <w:p w:rsidR="00AA031C" w:rsidRDefault="007B0233">
      <w:pPr>
        <w:spacing w:line="312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1.供应商必须对以上条款和服务承诺明确列出，承诺内容必须达到要求。</w:t>
      </w:r>
    </w:p>
    <w:p w:rsidR="00AA031C" w:rsidRDefault="007B0233">
      <w:pPr>
        <w:spacing w:line="312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2.其他未尽事宜由供需双方在采购合同中详细约定。</w:t>
      </w:r>
    </w:p>
    <w:p w:rsidR="00AA031C" w:rsidRDefault="007B0233">
      <w:pPr>
        <w:spacing w:line="312" w:lineRule="auto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十一、供应商提交响应文件</w:t>
      </w:r>
    </w:p>
    <w:p w:rsidR="00AA031C" w:rsidRDefault="007B0233">
      <w:pPr>
        <w:spacing w:line="312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供应商线上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报名、报价时需上传盖章后的电子文档一份。</w:t>
      </w:r>
    </w:p>
    <w:p w:rsidR="00AA031C" w:rsidRDefault="007B0233">
      <w:pPr>
        <w:spacing w:line="312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2.采购人将以平台的线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上资料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作为评判依据。</w:t>
      </w:r>
    </w:p>
    <w:p w:rsidR="00AA031C" w:rsidRDefault="007B0233">
      <w:pPr>
        <w:spacing w:line="312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3.供应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商制作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的响应文件电子文档，须按照要求制作，规定签字、盖章的地方必须按其规定签字、盖章，未按要求制作响应文件的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进行废标处理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AA031C">
      <w:pPr>
        <w:rPr>
          <w:rFonts w:ascii="方正黑体_GBK" w:eastAsia="方正黑体_GBK" w:hAnsi="宋体" w:cs="宋体"/>
          <w:szCs w:val="32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hint="eastAsia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供应商编制响应文件要求</w:t>
      </w:r>
    </w:p>
    <w:p w:rsidR="00AA031C" w:rsidRDefault="007B0233">
      <w:pPr>
        <w:numPr>
          <w:ilvl w:val="0"/>
          <w:numId w:val="1"/>
        </w:numPr>
        <w:spacing w:line="312" w:lineRule="auto"/>
        <w:rPr>
          <w:rFonts w:ascii="方正黑体_GBK" w:eastAsia="方正黑体_GBK" w:hAnsi="方正黑体_GBK" w:cs="方正黑体_GBK"/>
          <w:szCs w:val="28"/>
        </w:rPr>
      </w:pPr>
      <w:r>
        <w:rPr>
          <w:rFonts w:ascii="方正黑体_GBK" w:eastAsia="方正黑体_GBK" w:hAnsi="方正黑体_GBK" w:cs="方正黑体_GBK" w:hint="eastAsia"/>
          <w:szCs w:val="28"/>
        </w:rPr>
        <w:t>报价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firstLineChars="200" w:firstLine="560"/>
        <w:rPr>
          <w:rFonts w:ascii="方正仿宋_GBK" w:eastAsia="方正仿宋_GBK" w:hAnsi="方正仿宋_GBK" w:cs="方正仿宋_GBK"/>
          <w:bCs/>
          <w:szCs w:val="28"/>
        </w:rPr>
      </w:pPr>
      <w:r>
        <w:rPr>
          <w:rFonts w:ascii="方正仿宋_GBK" w:eastAsia="方正仿宋_GBK" w:hAnsi="方正仿宋_GBK" w:cs="方正仿宋_GBK" w:hint="eastAsia"/>
          <w:bCs/>
          <w:szCs w:val="28"/>
        </w:rPr>
        <w:t>（一）报价函</w:t>
      </w:r>
    </w:p>
    <w:p w:rsidR="00AA031C" w:rsidRDefault="007B0233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报价函</w:t>
      </w:r>
    </w:p>
    <w:p w:rsidR="00AA031C" w:rsidRDefault="007B0233">
      <w:pPr>
        <w:tabs>
          <w:tab w:val="left" w:pos="6300"/>
        </w:tabs>
        <w:snapToGrid w:val="0"/>
        <w:spacing w:line="48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（采购人名称）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我方收到____________________________（项目名称）的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比采购文件，经详细研究，决定参加该项目的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leftChars="5" w:left="14" w:firstLineChars="191" w:firstLine="573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1、愿意按照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比采购文件中的一切要求，提供本项目的技术服务，报价为人民币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大写：              元整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；人民币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>小写：       元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。</w:t>
      </w:r>
    </w:p>
    <w:p w:rsidR="00AA031C" w:rsidRDefault="007B0233">
      <w:pPr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2、我方现提交的响应文件为：响应文件电子文档壹份。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3、我方承诺：本次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比的有效期为90天。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4、我方完全理解和接受贵方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比采购文件的一切规定和要求及评审办法。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5、在整个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比采购过程中，我方若有违规行为，接受按照重庆市政府采购·云平台规定给予惩罚。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6、我方若中选，将按照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比结果签订合同，并且严格履行合同义务。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成为合同不可分割的一部分，与合同具有同等的法律效力。</w:t>
      </w:r>
    </w:p>
    <w:p w:rsidR="00AA031C" w:rsidRDefault="007B0233">
      <w:pPr>
        <w:tabs>
          <w:tab w:val="left" w:pos="6300"/>
        </w:tabs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7、我方理解，最低报价不是成交的唯一条件。</w:t>
      </w:r>
    </w:p>
    <w:p w:rsidR="00AA031C" w:rsidRDefault="00AA031C">
      <w:pPr>
        <w:tabs>
          <w:tab w:val="left" w:pos="6300"/>
        </w:tabs>
        <w:snapToGrid w:val="0"/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AA031C">
      <w:pPr>
        <w:tabs>
          <w:tab w:val="left" w:pos="6300"/>
        </w:tabs>
        <w:snapToGrid w:val="0"/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AA031C">
      <w:pPr>
        <w:tabs>
          <w:tab w:val="left" w:pos="6300"/>
        </w:tabs>
        <w:snapToGrid w:val="0"/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AA031C">
      <w:pPr>
        <w:tabs>
          <w:tab w:val="left" w:pos="6300"/>
        </w:tabs>
        <w:snapToGrid w:val="0"/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供应商名称（公章）：</w:t>
      </w:r>
    </w:p>
    <w:p w:rsidR="00AA031C" w:rsidRDefault="007B0233">
      <w:pPr>
        <w:snapToGrid w:val="0"/>
        <w:spacing w:line="48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  <w:sectPr w:rsidR="00AA031C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年   月   日</w:t>
      </w:r>
    </w:p>
    <w:p w:rsidR="00AA031C" w:rsidRDefault="007B0233">
      <w:pPr>
        <w:tabs>
          <w:tab w:val="left" w:pos="2895"/>
        </w:tabs>
        <w:spacing w:line="312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（二）明细报价表</w:t>
      </w:r>
    </w:p>
    <w:p w:rsidR="00AA031C" w:rsidRDefault="007B0233">
      <w:pPr>
        <w:tabs>
          <w:tab w:val="left" w:pos="2975"/>
          <w:tab w:val="center" w:pos="4765"/>
        </w:tabs>
        <w:spacing w:line="312" w:lineRule="auto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szCs w:val="28"/>
        </w:rPr>
        <w:tab/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ab/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明细报价表</w:t>
      </w:r>
    </w:p>
    <w:p w:rsidR="00AA031C" w:rsidRDefault="007B0233">
      <w:pPr>
        <w:snapToGrid w:val="0"/>
        <w:spacing w:line="312" w:lineRule="auto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注：1.超过控制单价视为无效报价；2.本表可根据项目实际情况调整，并逐页盖章。</w:t>
      </w:r>
    </w:p>
    <w:p w:rsidR="00AA031C" w:rsidRDefault="00AA031C">
      <w:pPr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供应商名称（公章）</w:t>
      </w:r>
    </w:p>
    <w:p w:rsidR="00AA031C" w:rsidRDefault="007B0233">
      <w:pPr>
        <w:spacing w:line="312" w:lineRule="auto"/>
        <w:ind w:firstLineChars="1700" w:firstLine="51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年     月    日</w:t>
      </w:r>
    </w:p>
    <w:p w:rsidR="00AA031C" w:rsidRDefault="00AA031C">
      <w:pPr>
        <w:spacing w:line="312" w:lineRule="auto"/>
        <w:ind w:firstLineChars="1700" w:firstLine="510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AA031C">
      <w:pPr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黑体_GBK" w:eastAsia="方正黑体_GBK" w:hAnsi="方正小标宋_GBK" w:cs="方正小标宋_GBK"/>
          <w:szCs w:val="28"/>
        </w:rPr>
      </w:pPr>
      <w:r>
        <w:rPr>
          <w:rFonts w:ascii="方正黑体_GBK" w:eastAsia="方正黑体_GBK" w:hAnsi="方正小标宋_GBK" w:cs="方正小标宋_GBK" w:hint="eastAsia"/>
          <w:szCs w:val="28"/>
        </w:rPr>
        <w:t>二、服务方案</w:t>
      </w:r>
    </w:p>
    <w:p w:rsidR="00AA031C" w:rsidRDefault="007B0233">
      <w:pPr>
        <w:spacing w:line="312" w:lineRule="auto"/>
        <w:jc w:val="center"/>
        <w:rPr>
          <w:rFonts w:ascii="宋体" w:hAnsi="宋体" w:cs="宋体"/>
          <w:b/>
          <w:i/>
          <w:i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i/>
          <w:iCs/>
          <w:sz w:val="32"/>
          <w:szCs w:val="32"/>
          <w:u w:val="single"/>
        </w:rPr>
        <w:t>服务方案（格式自定）</w:t>
      </w:r>
    </w:p>
    <w:p w:rsidR="00AA031C" w:rsidRDefault="00AA031C"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方正黑体_GBK" w:eastAsia="方正黑体_GBK" w:hAnsi="宋体" w:cs="宋体"/>
          <w:sz w:val="24"/>
          <w:szCs w:val="24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黑体_GBK" w:eastAsia="方正黑体_GBK" w:hAnsi="方正小标宋_GBK" w:cs="方正小标宋_GBK"/>
          <w:szCs w:val="28"/>
        </w:rPr>
      </w:pPr>
      <w:r>
        <w:rPr>
          <w:rFonts w:ascii="方正黑体_GBK" w:eastAsia="方正黑体_GBK" w:hAnsi="方正小标宋_GBK" w:cs="方正小标宋_GBK" w:hint="eastAsia"/>
          <w:szCs w:val="28"/>
        </w:rPr>
        <w:t>三、资格条件及其他</w:t>
      </w:r>
    </w:p>
    <w:p w:rsidR="00AA031C" w:rsidRDefault="007B0233">
      <w:pPr>
        <w:spacing w:line="312" w:lineRule="auto"/>
        <w:jc w:val="center"/>
        <w:rPr>
          <w:rFonts w:ascii="方正仿宋_GBK" w:eastAsia="方正仿宋_GBK" w:hAnsi="方正仿宋_GBK" w:cs="方正仿宋_GBK"/>
          <w:i/>
          <w:i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i/>
          <w:iCs/>
          <w:sz w:val="32"/>
          <w:szCs w:val="32"/>
          <w:u w:val="single"/>
        </w:rPr>
        <w:t>按照采购文件要求提供扫描件</w:t>
      </w:r>
    </w:p>
    <w:p w:rsidR="00AA031C" w:rsidRDefault="00AA031C"/>
    <w:p w:rsidR="00AA031C" w:rsidRDefault="00AA031C"/>
    <w:p w:rsidR="00AA031C" w:rsidRDefault="00AA031C"/>
    <w:p w:rsidR="00AA031C" w:rsidRDefault="00AA031C"/>
    <w:p w:rsidR="00AA031C" w:rsidRDefault="00AA031C"/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黑体_GBK" w:eastAsia="方正黑体_GBK" w:hAnsi="方正小标宋_GBK" w:cs="方正小标宋_GBK"/>
          <w:bCs/>
          <w:szCs w:val="28"/>
        </w:rPr>
      </w:pPr>
      <w:r>
        <w:rPr>
          <w:rFonts w:ascii="方正黑体_GBK" w:eastAsia="方正黑体_GBK" w:hAnsi="方正小标宋_GBK" w:cs="方正小标宋_GBK" w:hint="eastAsia"/>
          <w:bCs/>
          <w:szCs w:val="28"/>
        </w:rPr>
        <w:t>四、其他应提供的资料</w:t>
      </w:r>
    </w:p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（一）其他资料</w:t>
      </w:r>
    </w:p>
    <w:p w:rsidR="00AA031C" w:rsidRDefault="007B023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1、其他与项目有关的资料（自附）：供应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商总体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情况介绍、其他与本项目有关的资料等。</w:t>
      </w: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黑体_GBK" w:eastAsia="方正黑体_GBK" w:hAnsi="方正小标宋_GBK" w:cs="方正小标宋_GBK"/>
          <w:bCs/>
          <w:szCs w:val="28"/>
        </w:rPr>
      </w:pPr>
      <w:r>
        <w:rPr>
          <w:rFonts w:ascii="方正黑体_GBK" w:eastAsia="方正黑体_GBK" w:hAnsi="方正小标宋_GBK" w:cs="方正小标宋_GBK" w:hint="eastAsia"/>
          <w:bCs/>
          <w:szCs w:val="28"/>
        </w:rPr>
        <w:t>五、法定代表人授权委托书（格式）</w:t>
      </w:r>
    </w:p>
    <w:p w:rsidR="00AA031C" w:rsidRDefault="00AA031C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法定代表人授权委托书</w:t>
      </w: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致：（采购人名称）：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（法定代表人名称）是（供应商名称）的法定代表人，特授权（被授权人姓名及身份证代码）电话代表我单位全权办理上述项目的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比、签约等具体工作，并签署全部有关文件、协议及合同。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我单位对被授权人的签字负全部责任。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在撤消授权的书面通知以前，本授权书一直有效。被授权人在授权书有效期内签署的所有文件不因授权的撤消而失效。</w:t>
      </w:r>
    </w:p>
    <w:p w:rsidR="00AA031C" w:rsidRDefault="00AA031C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AA031C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被授权人：                                 法定代表人：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（签字或盖章）                             （签字或盖章）</w:t>
      </w:r>
    </w:p>
    <w:p w:rsidR="00AA031C" w:rsidRDefault="00AA031C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（附：</w:t>
      </w:r>
      <w:r>
        <w:rPr>
          <w:rFonts w:ascii="方正仿宋_GBK" w:eastAsia="方正仿宋_GBK" w:hAnsi="方正仿宋_GBK" w:cs="方正仿宋_GBK" w:hint="eastAsia"/>
          <w:color w:val="FF0000"/>
          <w:sz w:val="30"/>
          <w:szCs w:val="30"/>
        </w:rPr>
        <w:t>被授权人身份证正反面复印件、</w:t>
      </w:r>
      <w:proofErr w:type="gramStart"/>
      <w:r>
        <w:rPr>
          <w:rFonts w:ascii="方正仿宋_GBK" w:eastAsia="方正仿宋_GBK" w:hAnsi="方正仿宋_GBK" w:cs="方正仿宋_GBK" w:hint="eastAsia"/>
          <w:color w:val="FF0000"/>
          <w:sz w:val="30"/>
          <w:szCs w:val="30"/>
        </w:rPr>
        <w:t>社保证明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</w:p>
    <w:p w:rsidR="00AA031C" w:rsidRDefault="00AA031C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AA031C" w:rsidRDefault="007B0233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（供应商公章）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年   月   日</w:t>
      </w:r>
    </w:p>
    <w:p w:rsidR="00AA031C" w:rsidRDefault="007B0233"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FF0000"/>
          <w:sz w:val="30"/>
          <w:szCs w:val="30"/>
        </w:rPr>
        <w:t>（说明：授权代表必须为单位正式员工，需提供</w:t>
      </w:r>
      <w:proofErr w:type="gramStart"/>
      <w:r>
        <w:rPr>
          <w:rFonts w:ascii="方正仿宋_GBK" w:eastAsia="方正仿宋_GBK" w:hAnsi="方正仿宋_GBK" w:cs="方正仿宋_GBK" w:hint="eastAsia"/>
          <w:color w:val="FF0000"/>
          <w:sz w:val="30"/>
          <w:szCs w:val="30"/>
        </w:rPr>
        <w:t>社保证明</w:t>
      </w:r>
      <w:proofErr w:type="gramEnd"/>
      <w:r>
        <w:rPr>
          <w:rFonts w:ascii="方正仿宋_GBK" w:eastAsia="方正仿宋_GBK" w:hAnsi="方正仿宋_GBK" w:cs="方正仿宋_GBK" w:hint="eastAsia"/>
          <w:color w:val="FF0000"/>
          <w:sz w:val="30"/>
          <w:szCs w:val="30"/>
        </w:rPr>
        <w:t xml:space="preserve">）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（结束）</w:t>
      </w:r>
    </w:p>
    <w:sectPr w:rsidR="00AA031C">
      <w:headerReference w:type="default" r:id="rId10"/>
      <w:footerReference w:type="default" r:id="rId11"/>
      <w:pgSz w:w="11907" w:h="16840"/>
      <w:pgMar w:top="1418" w:right="1418" w:bottom="1418" w:left="1418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24" w:rsidRDefault="001D3524">
      <w:r>
        <w:separator/>
      </w:r>
    </w:p>
  </w:endnote>
  <w:endnote w:type="continuationSeparator" w:id="0">
    <w:p w:rsidR="001D3524" w:rsidRDefault="001D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1C" w:rsidRDefault="007B02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A031C" w:rsidRDefault="007B023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B296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AA031C" w:rsidRDefault="007B023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B2960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1C" w:rsidRDefault="007B02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A031C" w:rsidRDefault="007B023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73DC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0;margin-top:0;width:1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" filled="f" stroked="f">
              <v:textbox style="mso-fit-shape-to-text:t" inset="0,0,0,0">
                <w:txbxContent>
                  <w:p w:rsidR="00AA031C" w:rsidRDefault="007B023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73DC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24" w:rsidRDefault="001D3524">
      <w:r>
        <w:separator/>
      </w:r>
    </w:p>
  </w:footnote>
  <w:footnote w:type="continuationSeparator" w:id="0">
    <w:p w:rsidR="001D3524" w:rsidRDefault="001D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1C" w:rsidRDefault="00AA031C">
    <w:pPr>
      <w:pStyle w:val="a6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617D"/>
    <w:multiLevelType w:val="singleLevel"/>
    <w:tmpl w:val="64F761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18"/>
    <w:rsid w:val="00021B64"/>
    <w:rsid w:val="00084622"/>
    <w:rsid w:val="000A73DC"/>
    <w:rsid w:val="000D18FD"/>
    <w:rsid w:val="000D296B"/>
    <w:rsid w:val="000F00EC"/>
    <w:rsid w:val="000F468C"/>
    <w:rsid w:val="00103CB9"/>
    <w:rsid w:val="001560AC"/>
    <w:rsid w:val="00172A27"/>
    <w:rsid w:val="00176D12"/>
    <w:rsid w:val="001B0D77"/>
    <w:rsid w:val="001D3524"/>
    <w:rsid w:val="00202BED"/>
    <w:rsid w:val="002339D4"/>
    <w:rsid w:val="0026669D"/>
    <w:rsid w:val="00284E8B"/>
    <w:rsid w:val="002B2960"/>
    <w:rsid w:val="002D14A1"/>
    <w:rsid w:val="002D79B9"/>
    <w:rsid w:val="002E1506"/>
    <w:rsid w:val="0031338B"/>
    <w:rsid w:val="003501B1"/>
    <w:rsid w:val="00364BFF"/>
    <w:rsid w:val="003D548F"/>
    <w:rsid w:val="004C1EE8"/>
    <w:rsid w:val="004D34AC"/>
    <w:rsid w:val="004D4589"/>
    <w:rsid w:val="004F36EE"/>
    <w:rsid w:val="00545D30"/>
    <w:rsid w:val="00613011"/>
    <w:rsid w:val="00621852"/>
    <w:rsid w:val="00631713"/>
    <w:rsid w:val="006A1586"/>
    <w:rsid w:val="006F1B07"/>
    <w:rsid w:val="00731B32"/>
    <w:rsid w:val="00740283"/>
    <w:rsid w:val="00744F59"/>
    <w:rsid w:val="00760B2F"/>
    <w:rsid w:val="00776635"/>
    <w:rsid w:val="007B0233"/>
    <w:rsid w:val="007E4227"/>
    <w:rsid w:val="009204DA"/>
    <w:rsid w:val="00932025"/>
    <w:rsid w:val="009529D9"/>
    <w:rsid w:val="00995485"/>
    <w:rsid w:val="00A226FE"/>
    <w:rsid w:val="00A237B0"/>
    <w:rsid w:val="00A3230F"/>
    <w:rsid w:val="00A474F9"/>
    <w:rsid w:val="00A71894"/>
    <w:rsid w:val="00A854DE"/>
    <w:rsid w:val="00AA031C"/>
    <w:rsid w:val="00AC02B2"/>
    <w:rsid w:val="00AE4CE5"/>
    <w:rsid w:val="00B117DD"/>
    <w:rsid w:val="00B12271"/>
    <w:rsid w:val="00B335B2"/>
    <w:rsid w:val="00BE40A5"/>
    <w:rsid w:val="00C54F4E"/>
    <w:rsid w:val="00C80AF1"/>
    <w:rsid w:val="00CB4F28"/>
    <w:rsid w:val="00CF565C"/>
    <w:rsid w:val="00CF7A0D"/>
    <w:rsid w:val="00E36FA5"/>
    <w:rsid w:val="00E47961"/>
    <w:rsid w:val="00E56DB2"/>
    <w:rsid w:val="00EA653A"/>
    <w:rsid w:val="00EE2955"/>
    <w:rsid w:val="00F036FF"/>
    <w:rsid w:val="00F2140A"/>
    <w:rsid w:val="00F67D93"/>
    <w:rsid w:val="00F90F38"/>
    <w:rsid w:val="00FD4562"/>
    <w:rsid w:val="02886555"/>
    <w:rsid w:val="03C508EF"/>
    <w:rsid w:val="0432354A"/>
    <w:rsid w:val="07F64EC5"/>
    <w:rsid w:val="08E97363"/>
    <w:rsid w:val="0A0B55D5"/>
    <w:rsid w:val="0AFE12A0"/>
    <w:rsid w:val="0B4651CA"/>
    <w:rsid w:val="0CAD4D42"/>
    <w:rsid w:val="0D643462"/>
    <w:rsid w:val="0F220655"/>
    <w:rsid w:val="0F446FE6"/>
    <w:rsid w:val="0F576620"/>
    <w:rsid w:val="10334804"/>
    <w:rsid w:val="153138B6"/>
    <w:rsid w:val="154268B2"/>
    <w:rsid w:val="18916FF0"/>
    <w:rsid w:val="197951F9"/>
    <w:rsid w:val="1B070C3F"/>
    <w:rsid w:val="1B8447E2"/>
    <w:rsid w:val="1B9D3396"/>
    <w:rsid w:val="1D220E45"/>
    <w:rsid w:val="1D4F012E"/>
    <w:rsid w:val="1F1D63C7"/>
    <w:rsid w:val="20BC3418"/>
    <w:rsid w:val="221E596D"/>
    <w:rsid w:val="26B1475B"/>
    <w:rsid w:val="26ED799F"/>
    <w:rsid w:val="28873266"/>
    <w:rsid w:val="29655514"/>
    <w:rsid w:val="2B571448"/>
    <w:rsid w:val="2CF11F63"/>
    <w:rsid w:val="2D6F4437"/>
    <w:rsid w:val="2FA76C1D"/>
    <w:rsid w:val="316944AF"/>
    <w:rsid w:val="31D347F1"/>
    <w:rsid w:val="32094135"/>
    <w:rsid w:val="33BE67A7"/>
    <w:rsid w:val="36C53EEC"/>
    <w:rsid w:val="38426362"/>
    <w:rsid w:val="38FD542E"/>
    <w:rsid w:val="3AA71FD6"/>
    <w:rsid w:val="3AF45535"/>
    <w:rsid w:val="418308FD"/>
    <w:rsid w:val="41CB3119"/>
    <w:rsid w:val="489C02E1"/>
    <w:rsid w:val="4ACC12A9"/>
    <w:rsid w:val="4C80586C"/>
    <w:rsid w:val="4D6351F4"/>
    <w:rsid w:val="4DAD7859"/>
    <w:rsid w:val="51846B03"/>
    <w:rsid w:val="527E6E0F"/>
    <w:rsid w:val="570A2DA8"/>
    <w:rsid w:val="57893682"/>
    <w:rsid w:val="5A527C2B"/>
    <w:rsid w:val="5FF27DFF"/>
    <w:rsid w:val="60036B0E"/>
    <w:rsid w:val="62D663CE"/>
    <w:rsid w:val="671C7C97"/>
    <w:rsid w:val="675D62E3"/>
    <w:rsid w:val="6E1E67C6"/>
    <w:rsid w:val="6E5316B5"/>
    <w:rsid w:val="75C54A8B"/>
    <w:rsid w:val="774370E4"/>
    <w:rsid w:val="78A26C85"/>
    <w:rsid w:val="78A44242"/>
    <w:rsid w:val="79124FAB"/>
    <w:rsid w:val="7D917D84"/>
    <w:rsid w:val="7DA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700" w:lineRule="exact"/>
      <w:ind w:left="960"/>
    </w:pPr>
    <w:rPr>
      <w:sz w:val="4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9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61">
    <w:name w:val="font6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  <w:vertAlign w:val="superscript"/>
    </w:rPr>
  </w:style>
  <w:style w:type="paragraph" w:styleId="ab">
    <w:name w:val="Date"/>
    <w:basedOn w:val="a"/>
    <w:next w:val="a"/>
    <w:link w:val="Char3"/>
    <w:uiPriority w:val="99"/>
    <w:semiHidden/>
    <w:unhideWhenUsed/>
    <w:rsid w:val="00A3230F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A3230F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700" w:lineRule="exact"/>
      <w:ind w:left="960"/>
    </w:pPr>
    <w:rPr>
      <w:sz w:val="4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9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61">
    <w:name w:val="font6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default"/>
      <w:color w:val="000000"/>
      <w:sz w:val="32"/>
      <w:szCs w:val="32"/>
      <w:u w:val="none"/>
      <w:vertAlign w:val="superscript"/>
    </w:rPr>
  </w:style>
  <w:style w:type="paragraph" w:styleId="ab">
    <w:name w:val="Date"/>
    <w:basedOn w:val="a"/>
    <w:next w:val="a"/>
    <w:link w:val="Char3"/>
    <w:uiPriority w:val="99"/>
    <w:semiHidden/>
    <w:unhideWhenUsed/>
    <w:rsid w:val="00A3230F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A3230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365</Words>
  <Characters>2085</Characters>
  <Application>Microsoft Office Word</Application>
  <DocSecurity>0</DocSecurity>
  <Lines>17</Lines>
  <Paragraphs>4</Paragraphs>
  <ScaleCrop>false</ScaleCrop>
  <Company>微软中国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15</cp:revision>
  <cp:lastPrinted>2019-07-09T07:11:00Z</cp:lastPrinted>
  <dcterms:created xsi:type="dcterms:W3CDTF">2019-12-16T14:40:00Z</dcterms:created>
  <dcterms:modified xsi:type="dcterms:W3CDTF">2020-06-22T08:32:00Z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